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D7ABF" w14:textId="77777777" w:rsidR="00C67E66" w:rsidRPr="00EF1409" w:rsidRDefault="00EF1409" w:rsidP="00CC6F83">
      <w:pPr>
        <w:pStyle w:val="berschrift1"/>
        <w:rPr>
          <w:rFonts w:cs="Arial"/>
        </w:rPr>
      </w:pPr>
      <w:r w:rsidRPr="00EF1409">
        <w:rPr>
          <w:rFonts w:cs="Arial"/>
        </w:rPr>
        <w:t xml:space="preserve">Aufgaben </w:t>
      </w:r>
      <w:r w:rsidR="00502C27" w:rsidRPr="00EF1409">
        <w:rPr>
          <w:rFonts w:cs="Arial"/>
        </w:rPr>
        <w:t>Experiment 4 - Reihenschaltung von Tastern</w:t>
      </w:r>
    </w:p>
    <w:p w14:paraId="20CAD558" w14:textId="77777777" w:rsidR="007A7500" w:rsidRPr="00EF1409" w:rsidRDefault="007A7500" w:rsidP="00CC6F83">
      <w:pPr>
        <w:pStyle w:val="berschrift2"/>
        <w:rPr>
          <w:rFonts w:cs="Arial"/>
        </w:rPr>
      </w:pPr>
      <w:r w:rsidRPr="00EF1409">
        <w:rPr>
          <w:rFonts w:cs="Arial"/>
        </w:rPr>
        <w:t>Konstruktionsaufgabe</w:t>
      </w:r>
    </w:p>
    <w:p w14:paraId="20675049" w14:textId="45C49EA5" w:rsidR="00CC6F83" w:rsidRPr="00EF1409" w:rsidRDefault="00352861" w:rsidP="007A7500">
      <w:pPr>
        <w:rPr>
          <w:rFonts w:ascii="Arial" w:hAnsi="Arial" w:cs="Arial"/>
        </w:rPr>
      </w:pPr>
      <w:r w:rsidRPr="00EF1409">
        <w:rPr>
          <w:rFonts w:ascii="Arial" w:hAnsi="Arial" w:cs="Arial"/>
        </w:rPr>
        <w:t xml:space="preserve">Baue Modell </w:t>
      </w:r>
      <w:r w:rsidR="002F5C0B">
        <w:rPr>
          <w:rFonts w:ascii="Arial" w:hAnsi="Arial" w:cs="Arial"/>
        </w:rPr>
        <w:t xml:space="preserve">Reihenschaltung </w:t>
      </w:r>
      <w:r w:rsidR="005038A3">
        <w:rPr>
          <w:rFonts w:ascii="Arial" w:hAnsi="Arial" w:cs="Arial"/>
        </w:rPr>
        <w:t>von Tastern</w:t>
      </w:r>
      <w:r w:rsidRPr="00EF1409">
        <w:rPr>
          <w:rFonts w:ascii="Arial" w:hAnsi="Arial" w:cs="Arial"/>
        </w:rPr>
        <w:t xml:space="preserve"> nach </w:t>
      </w:r>
      <w:r w:rsidR="005038A3">
        <w:rPr>
          <w:rFonts w:ascii="Arial" w:hAnsi="Arial" w:cs="Arial"/>
        </w:rPr>
        <w:t>Baua</w:t>
      </w:r>
      <w:r w:rsidRPr="00EF1409">
        <w:rPr>
          <w:rFonts w:ascii="Arial" w:hAnsi="Arial" w:cs="Arial"/>
        </w:rPr>
        <w:t>nleitung auf.</w:t>
      </w:r>
    </w:p>
    <w:p w14:paraId="367FC6A7" w14:textId="77777777" w:rsidR="002A2F3F" w:rsidRDefault="002A2F3F" w:rsidP="00CC6F83">
      <w:pPr>
        <w:pStyle w:val="berschrift2"/>
        <w:rPr>
          <w:rFonts w:cs="Arial"/>
        </w:rPr>
      </w:pPr>
    </w:p>
    <w:p w14:paraId="5EF4CF1B" w14:textId="77777777" w:rsidR="007A7500" w:rsidRPr="00EF1409" w:rsidRDefault="007A7500" w:rsidP="00CC6F83">
      <w:pPr>
        <w:pStyle w:val="berschrift2"/>
        <w:rPr>
          <w:rFonts w:cs="Arial"/>
        </w:rPr>
      </w:pPr>
      <w:r w:rsidRPr="00EF1409">
        <w:rPr>
          <w:rFonts w:cs="Arial"/>
        </w:rPr>
        <w:t>Experimentieraufgabe</w:t>
      </w:r>
    </w:p>
    <w:p w14:paraId="70BA21DC" w14:textId="77777777" w:rsidR="00D72115" w:rsidRPr="00EF1409" w:rsidRDefault="00D72115" w:rsidP="00D7211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EF1409">
        <w:rPr>
          <w:rFonts w:ascii="Arial" w:hAnsi="Arial" w:cs="Arial"/>
        </w:rPr>
        <w:t>Verwende zunächst jeweils den Zentral- und den Arbeitskontakt beider Taster:</w:t>
      </w:r>
    </w:p>
    <w:p w14:paraId="2FB1FA12" w14:textId="77777777" w:rsidR="00D72115" w:rsidRPr="00EF1409" w:rsidRDefault="00EA0936" w:rsidP="00D72115">
      <w:pPr>
        <w:pStyle w:val="Listenabsatz"/>
        <w:rPr>
          <w:rFonts w:ascii="Arial" w:hAnsi="Arial" w:cs="Arial"/>
        </w:rPr>
      </w:pPr>
      <w:r w:rsidRPr="00EF1409">
        <w:rPr>
          <w:rFonts w:ascii="Arial" w:hAnsi="Arial" w:cs="Arial"/>
        </w:rPr>
        <w:object w:dxaOrig="6810" w:dyaOrig="3300" w14:anchorId="48BDC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165pt" o:ole="">
            <v:imagedata r:id="rId10" o:title=""/>
          </v:shape>
          <o:OLEObject Type="Embed" ProgID="Visio.Drawing.15" ShapeID="_x0000_i1025" DrawAspect="Content" ObjectID="_1674286979" r:id="rId11"/>
        </w:object>
      </w:r>
    </w:p>
    <w:p w14:paraId="3EEBD921" w14:textId="77777777" w:rsidR="007A7500" w:rsidRPr="00EF1409" w:rsidRDefault="00D72115" w:rsidP="00D72115">
      <w:pPr>
        <w:pStyle w:val="Listenabsatz"/>
        <w:contextualSpacing w:val="0"/>
        <w:rPr>
          <w:rFonts w:ascii="Arial" w:hAnsi="Arial" w:cs="Arial"/>
        </w:rPr>
      </w:pPr>
      <w:r w:rsidRPr="00EF1409">
        <w:rPr>
          <w:rFonts w:ascii="Arial" w:hAnsi="Arial" w:cs="Arial"/>
        </w:rPr>
        <w:t>Wann genau leuchtet die LED, wann leuchtet sie nicht?</w:t>
      </w:r>
    </w:p>
    <w:p w14:paraId="78F5A279" w14:textId="77777777" w:rsidR="00D72115" w:rsidRPr="00EF1409" w:rsidRDefault="00D72115" w:rsidP="00D7211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EF1409">
        <w:rPr>
          <w:rFonts w:ascii="Arial" w:hAnsi="Arial" w:cs="Arial"/>
        </w:rPr>
        <w:t>Verwende nun be</w:t>
      </w:r>
      <w:r w:rsidR="0041588C" w:rsidRPr="00EF1409">
        <w:rPr>
          <w:rFonts w:ascii="Arial" w:hAnsi="Arial" w:cs="Arial"/>
        </w:rPr>
        <w:t xml:space="preserve">i einem </w:t>
      </w:r>
      <w:r w:rsidRPr="00EF1409">
        <w:rPr>
          <w:rFonts w:ascii="Arial" w:hAnsi="Arial" w:cs="Arial"/>
        </w:rPr>
        <w:t>Taster den Ruhe- anstatt den Arbeitskontakt:</w:t>
      </w:r>
    </w:p>
    <w:p w14:paraId="0266F3D9" w14:textId="77777777" w:rsidR="0041588C" w:rsidRPr="00EF1409" w:rsidRDefault="00EA0936" w:rsidP="0041588C">
      <w:pPr>
        <w:pStyle w:val="Listenabsatz"/>
        <w:rPr>
          <w:rFonts w:ascii="Arial" w:hAnsi="Arial" w:cs="Arial"/>
        </w:rPr>
      </w:pPr>
      <w:r w:rsidRPr="00EF1409">
        <w:rPr>
          <w:rFonts w:ascii="Arial" w:hAnsi="Arial" w:cs="Arial"/>
        </w:rPr>
        <w:object w:dxaOrig="6810" w:dyaOrig="3300" w14:anchorId="5ED97CC7">
          <v:shape id="_x0000_i1026" type="#_x0000_t75" style="width:340.5pt;height:165pt" o:ole="">
            <v:imagedata r:id="rId12" o:title=""/>
          </v:shape>
          <o:OLEObject Type="Embed" ProgID="Visio.Drawing.15" ShapeID="_x0000_i1026" DrawAspect="Content" ObjectID="_1674286980" r:id="rId13"/>
        </w:object>
      </w:r>
    </w:p>
    <w:p w14:paraId="60C9CF96" w14:textId="77777777" w:rsidR="0041588C" w:rsidRPr="00EF1409" w:rsidRDefault="0041588C" w:rsidP="0041588C">
      <w:pPr>
        <w:pStyle w:val="Listenabsatz"/>
        <w:contextualSpacing w:val="0"/>
        <w:rPr>
          <w:rFonts w:ascii="Arial" w:hAnsi="Arial" w:cs="Arial"/>
        </w:rPr>
      </w:pPr>
      <w:r w:rsidRPr="00EF1409">
        <w:rPr>
          <w:rFonts w:ascii="Arial" w:hAnsi="Arial" w:cs="Arial"/>
        </w:rPr>
        <w:t>Wie verhält sich die Schaltung nun?</w:t>
      </w:r>
    </w:p>
    <w:p w14:paraId="392D8AEE" w14:textId="77777777" w:rsidR="0041588C" w:rsidRPr="00EF1409" w:rsidRDefault="0041588C" w:rsidP="0041588C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EF1409">
        <w:rPr>
          <w:rFonts w:ascii="Arial" w:hAnsi="Arial" w:cs="Arial"/>
        </w:rPr>
        <w:t>Verwende nun bei beiden Tastern den Ruhekontakt:</w:t>
      </w:r>
    </w:p>
    <w:p w14:paraId="23379358" w14:textId="77777777" w:rsidR="0041588C" w:rsidRPr="00EF1409" w:rsidRDefault="00EA0936" w:rsidP="0041588C">
      <w:pPr>
        <w:pStyle w:val="Listenabsatz"/>
        <w:rPr>
          <w:rFonts w:ascii="Arial" w:hAnsi="Arial" w:cs="Arial"/>
        </w:rPr>
      </w:pPr>
      <w:r w:rsidRPr="00EF1409">
        <w:rPr>
          <w:rFonts w:ascii="Arial" w:hAnsi="Arial" w:cs="Arial"/>
        </w:rPr>
        <w:object w:dxaOrig="6810" w:dyaOrig="3300" w14:anchorId="5E47571C">
          <v:shape id="_x0000_i1027" type="#_x0000_t75" style="width:340.5pt;height:165pt" o:ole="">
            <v:imagedata r:id="rId14" o:title=""/>
          </v:shape>
          <o:OLEObject Type="Embed" ProgID="Visio.Drawing.15" ShapeID="_x0000_i1027" DrawAspect="Content" ObjectID="_1674286981" r:id="rId15"/>
        </w:object>
      </w:r>
    </w:p>
    <w:p w14:paraId="136182F6" w14:textId="77777777" w:rsidR="0041588C" w:rsidRPr="00EF1409" w:rsidRDefault="0041588C" w:rsidP="0041588C">
      <w:pPr>
        <w:pStyle w:val="Listenabsatz"/>
        <w:contextualSpacing w:val="0"/>
        <w:rPr>
          <w:rFonts w:ascii="Arial" w:hAnsi="Arial" w:cs="Arial"/>
        </w:rPr>
      </w:pPr>
      <w:r w:rsidRPr="00EF1409">
        <w:rPr>
          <w:rFonts w:ascii="Arial" w:hAnsi="Arial" w:cs="Arial"/>
        </w:rPr>
        <w:t>Was macht unsere Schaltung nun?</w:t>
      </w:r>
    </w:p>
    <w:p w14:paraId="1EE9D87B" w14:textId="77777777" w:rsidR="0041588C" w:rsidRPr="00EF1409" w:rsidRDefault="00B52A4E" w:rsidP="0041588C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EF1409">
        <w:rPr>
          <w:rFonts w:ascii="Arial" w:hAnsi="Arial" w:cs="Arial"/>
        </w:rPr>
        <w:t xml:space="preserve">Was ändert sich, wenn Taster 2 in die andere Leitung zwischen </w:t>
      </w:r>
      <w:r w:rsidR="00EA0936" w:rsidRPr="00EF1409">
        <w:rPr>
          <w:rFonts w:ascii="Arial" w:hAnsi="Arial" w:cs="Arial"/>
        </w:rPr>
        <w:t>Batteriehalter</w:t>
      </w:r>
      <w:r w:rsidRPr="00EF1409">
        <w:rPr>
          <w:rFonts w:ascii="Arial" w:hAnsi="Arial" w:cs="Arial"/>
        </w:rPr>
        <w:t xml:space="preserve"> und LED verlegt</w:t>
      </w:r>
      <w:r w:rsidR="00EF1409">
        <w:rPr>
          <w:rFonts w:ascii="Arial" w:hAnsi="Arial" w:cs="Arial"/>
        </w:rPr>
        <w:t xml:space="preserve"> wird</w:t>
      </w:r>
      <w:r w:rsidRPr="00EF1409">
        <w:rPr>
          <w:rFonts w:ascii="Arial" w:hAnsi="Arial" w:cs="Arial"/>
        </w:rPr>
        <w:t>?</w:t>
      </w:r>
    </w:p>
    <w:p w14:paraId="0C22BA9B" w14:textId="77777777" w:rsidR="00B52A4E" w:rsidRPr="00EF1409" w:rsidRDefault="00EA0936" w:rsidP="00B52A4E">
      <w:pPr>
        <w:pStyle w:val="Listenabsatz"/>
        <w:rPr>
          <w:rFonts w:ascii="Arial" w:hAnsi="Arial" w:cs="Arial"/>
        </w:rPr>
      </w:pPr>
      <w:r w:rsidRPr="00EF1409">
        <w:rPr>
          <w:rFonts w:ascii="Arial" w:hAnsi="Arial" w:cs="Arial"/>
        </w:rPr>
        <w:object w:dxaOrig="6810" w:dyaOrig="4215" w14:anchorId="286FF374">
          <v:shape id="_x0000_i1028" type="#_x0000_t75" style="width:340.5pt;height:211pt" o:ole="">
            <v:imagedata r:id="rId16" o:title=""/>
          </v:shape>
          <o:OLEObject Type="Embed" ProgID="Visio.Drawing.15" ShapeID="_x0000_i1028" DrawAspect="Content" ObjectID="_1674286982" r:id="rId17"/>
        </w:object>
      </w:r>
    </w:p>
    <w:sectPr w:rsidR="00B52A4E" w:rsidRPr="00EF1409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FAED4" w14:textId="77777777" w:rsidR="008A5A29" w:rsidRDefault="008A5A29">
      <w:r>
        <w:separator/>
      </w:r>
    </w:p>
  </w:endnote>
  <w:endnote w:type="continuationSeparator" w:id="0">
    <w:p w14:paraId="0562FA79" w14:textId="77777777" w:rsidR="008A5A29" w:rsidRDefault="008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ECD79" w14:textId="77777777" w:rsidR="008A5A29" w:rsidRDefault="008A5A29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D3C07" w14:textId="77777777" w:rsidR="008A5A29" w:rsidRDefault="008A5A2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D4FAA" w14:textId="77777777" w:rsidR="008A5A29" w:rsidRDefault="008A5A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608C5" w14:textId="77777777" w:rsidR="008A5A29" w:rsidRDefault="008A5A29">
      <w:r>
        <w:separator/>
      </w:r>
    </w:p>
  </w:footnote>
  <w:footnote w:type="continuationSeparator" w:id="0">
    <w:p w14:paraId="673B4980" w14:textId="77777777" w:rsidR="008A5A29" w:rsidRDefault="008A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1FEAC" w14:textId="77777777" w:rsidR="008A5A29" w:rsidRDefault="008A5A29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AFC50" w14:textId="77777777" w:rsidR="008A5A29" w:rsidRPr="00702A96" w:rsidRDefault="008A5A29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51AC" w14:textId="77777777" w:rsidR="008A5A29" w:rsidRDefault="008A5A2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74624"/>
    <w:multiLevelType w:val="hybridMultilevel"/>
    <w:tmpl w:val="E1480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7170271"/>
    <w:multiLevelType w:val="hybridMultilevel"/>
    <w:tmpl w:val="D3166B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4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2F3F"/>
    <w:rsid w:val="002A5084"/>
    <w:rsid w:val="002A69BD"/>
    <w:rsid w:val="002D3AB9"/>
    <w:rsid w:val="002D3EE9"/>
    <w:rsid w:val="002E1AAA"/>
    <w:rsid w:val="002E78C1"/>
    <w:rsid w:val="002F099E"/>
    <w:rsid w:val="002F5C0B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2861"/>
    <w:rsid w:val="0035785D"/>
    <w:rsid w:val="0036332F"/>
    <w:rsid w:val="00363EE2"/>
    <w:rsid w:val="00383D6D"/>
    <w:rsid w:val="00384F22"/>
    <w:rsid w:val="003859EA"/>
    <w:rsid w:val="00385F80"/>
    <w:rsid w:val="00390D1D"/>
    <w:rsid w:val="003923B9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588C"/>
    <w:rsid w:val="004218BA"/>
    <w:rsid w:val="00434525"/>
    <w:rsid w:val="00435EA1"/>
    <w:rsid w:val="004377CB"/>
    <w:rsid w:val="004545F5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2C27"/>
    <w:rsid w:val="005038A3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5A29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A4E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3AB3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72115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0936"/>
    <w:rsid w:val="00EA3AD3"/>
    <w:rsid w:val="00EB5CCE"/>
    <w:rsid w:val="00EC0F53"/>
    <w:rsid w:val="00EC1DCF"/>
    <w:rsid w:val="00EE586D"/>
    <w:rsid w:val="00EF1409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A74CA39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footer" Target="footer3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DD1152-5D7C-42C1-86F1-5AD7D27DB319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688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Kaupp, Jochen</cp:lastModifiedBy>
  <cp:revision>13</cp:revision>
  <cp:lastPrinted>2011-01-17T20:26:00Z</cp:lastPrinted>
  <dcterms:created xsi:type="dcterms:W3CDTF">2020-07-18T11:08:00Z</dcterms:created>
  <dcterms:modified xsi:type="dcterms:W3CDTF">2021-02-08T09:56:00Z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